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A38FF" w:rsidRPr="001E4953" w:rsidTr="005E7284">
        <w:tc>
          <w:tcPr>
            <w:tcW w:w="0" w:type="auto"/>
            <w:shd w:val="clear" w:color="auto" w:fill="FFFFFF"/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3A38FF" w:rsidRPr="001E4953" w:rsidTr="005E7284">
              <w:tc>
                <w:tcPr>
                  <w:tcW w:w="0" w:type="auto"/>
                  <w:tcMar>
                    <w:top w:w="135" w:type="dxa"/>
                    <w:left w:w="270" w:type="dxa"/>
                    <w:bottom w:w="135" w:type="dxa"/>
                    <w:right w:w="270" w:type="dxa"/>
                  </w:tcMar>
                  <w:vAlign w:val="center"/>
                  <w:hideMark/>
                </w:tcPr>
                <w:p w:rsidR="003A38FF" w:rsidRDefault="003A38FF" w:rsidP="005E7284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sz w:val="48"/>
                      <w:szCs w:val="48"/>
                    </w:rPr>
                  </w:pPr>
                  <w:r w:rsidRPr="009F3B48">
                    <w:rPr>
                      <w:rFonts w:cstheme="minorHAnsi"/>
                      <w:b/>
                      <w:noProof/>
                      <w:sz w:val="48"/>
                      <w:szCs w:val="48"/>
                    </w:rPr>
                    <w:drawing>
                      <wp:anchor distT="0" distB="0" distL="114300" distR="114300" simplePos="0" relativeHeight="251659264" behindDoc="1" locked="0" layoutInCell="1" allowOverlap="1" wp14:anchorId="588A5311" wp14:editId="4DA1976E">
                        <wp:simplePos x="0" y="0"/>
                        <wp:positionH relativeFrom="margin">
                          <wp:posOffset>514350</wp:posOffset>
                        </wp:positionH>
                        <wp:positionV relativeFrom="margin">
                          <wp:align>top</wp:align>
                        </wp:positionV>
                        <wp:extent cx="1333500" cy="131699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1246"/>
                            <wp:lineTo x="21291" y="21246"/>
                            <wp:lineTo x="21291" y="0"/>
                            <wp:lineTo x="0" y="0"/>
                          </wp:wrapPolygon>
                        </wp:wrapTight>
                        <wp:docPr id="2" name="Picture 2" descr="C:\Users\Annette\Desktop\logo color 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nnette\Desktop\logo color 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8996" cy="13229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9F3B48">
                    <w:rPr>
                      <w:rFonts w:cstheme="minorHAnsi"/>
                      <w:b/>
                      <w:sz w:val="48"/>
                      <w:szCs w:val="48"/>
                    </w:rPr>
                    <w:t>Librarian Report</w:t>
                  </w:r>
                  <w:r w:rsidRPr="00C638D2">
                    <w:rPr>
                      <w:rFonts w:cstheme="minorHAnsi"/>
                      <w:b/>
                      <w:sz w:val="48"/>
                      <w:szCs w:val="48"/>
                    </w:rPr>
                    <w:t xml:space="preserve"> </w:t>
                  </w:r>
                </w:p>
                <w:p w:rsidR="003A38FF" w:rsidRPr="009F3B48" w:rsidRDefault="003A38FF" w:rsidP="005E7284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sz w:val="48"/>
                      <w:szCs w:val="48"/>
                    </w:rPr>
                  </w:pPr>
                  <w:r>
                    <w:rPr>
                      <w:rFonts w:cstheme="minorHAnsi"/>
                      <w:b/>
                      <w:sz w:val="48"/>
                      <w:szCs w:val="48"/>
                    </w:rPr>
                    <w:t>October 8, 2024</w:t>
                  </w:r>
                </w:p>
                <w:p w:rsidR="003A38FF" w:rsidRPr="001E4953" w:rsidRDefault="003A38FF" w:rsidP="005E72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A38FF" w:rsidRPr="001E4953" w:rsidRDefault="003A38FF" w:rsidP="005E728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</w:tbl>
    <w:p w:rsidR="003A38FF" w:rsidRPr="001E4953" w:rsidRDefault="003A38FF" w:rsidP="003A38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A38FF" w:rsidRPr="00B0231B" w:rsidTr="005E7284"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p w:rsidR="003A38FF" w:rsidRDefault="003A38FF" w:rsidP="005E728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3A38FF" w:rsidRDefault="003A38FF" w:rsidP="005E728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3A38FF" w:rsidRDefault="003A38FF" w:rsidP="005E728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3A38FF" w:rsidRPr="00B0231B" w:rsidRDefault="003A38FF" w:rsidP="005E7284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</w:tbl>
    <w:p w:rsidR="003A38FF" w:rsidRDefault="003A38FF" w:rsidP="003A38FF">
      <w:pPr>
        <w:shd w:val="clear" w:color="auto" w:fill="FFFFFF"/>
        <w:spacing w:after="0" w:line="240" w:lineRule="auto"/>
        <w:textAlignment w:val="baseline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sz w:val="24"/>
          <w:szCs w:val="24"/>
        </w:rPr>
        <w:t>Automated Material Handling System</w:t>
      </w:r>
      <w:r w:rsidRPr="00B0231B">
        <w:rPr>
          <w:rFonts w:cstheme="minorHAnsi"/>
          <w:sz w:val="24"/>
          <w:szCs w:val="24"/>
        </w:rPr>
        <w:t xml:space="preserve">:  </w:t>
      </w:r>
      <w:r w:rsidR="00B1668B">
        <w:rPr>
          <w:rFonts w:cstheme="minorHAnsi"/>
          <w:sz w:val="24"/>
          <w:szCs w:val="24"/>
        </w:rPr>
        <w:t>Steps were taken</w:t>
      </w:r>
      <w:r w:rsidRPr="00B0231B">
        <w:rPr>
          <w:rFonts w:cstheme="minorHAnsi"/>
          <w:sz w:val="24"/>
          <w:szCs w:val="24"/>
        </w:rPr>
        <w:t xml:space="preserve"> on </w:t>
      </w:r>
      <w:r w:rsidR="00B1668B">
        <w:rPr>
          <w:rFonts w:cstheme="minorHAnsi"/>
          <w:sz w:val="24"/>
          <w:szCs w:val="24"/>
        </w:rPr>
        <w:t xml:space="preserve">our </w:t>
      </w:r>
      <w:r w:rsidRPr="00B0231B">
        <w:rPr>
          <w:rFonts w:cstheme="minorHAnsi"/>
          <w:sz w:val="24"/>
          <w:szCs w:val="24"/>
        </w:rPr>
        <w:t>barcode placing</w:t>
      </w:r>
      <w:r w:rsidR="00B1668B">
        <w:rPr>
          <w:rFonts w:cstheme="minorHAnsi"/>
          <w:sz w:val="24"/>
          <w:szCs w:val="24"/>
        </w:rPr>
        <w:t xml:space="preserve"> project</w:t>
      </w:r>
      <w:r w:rsidRPr="00B0231B">
        <w:rPr>
          <w:rFonts w:cstheme="minorHAnsi"/>
          <w:sz w:val="24"/>
          <w:szCs w:val="24"/>
        </w:rPr>
        <w:t xml:space="preserve">.  Due to circulation numbers and </w:t>
      </w:r>
      <w:r>
        <w:rPr>
          <w:rFonts w:cstheme="minorHAnsi"/>
          <w:sz w:val="24"/>
          <w:szCs w:val="24"/>
        </w:rPr>
        <w:t xml:space="preserve">the number of materials we share with other libraries, </w:t>
      </w:r>
      <w:r w:rsidRPr="00B0231B">
        <w:rPr>
          <w:rFonts w:cstheme="minorHAnsi"/>
          <w:sz w:val="24"/>
          <w:szCs w:val="24"/>
        </w:rPr>
        <w:t xml:space="preserve">we received 9,000 barcodes.  </w:t>
      </w:r>
      <w:r w:rsidRPr="003A38FF">
        <w:rPr>
          <w:rFonts w:cstheme="minorHAnsi"/>
          <w:b/>
          <w:i/>
          <w:sz w:val="24"/>
          <w:szCs w:val="24"/>
        </w:rPr>
        <w:t xml:space="preserve">UPDATE:  All </w:t>
      </w:r>
      <w:r w:rsidR="00847A36">
        <w:rPr>
          <w:rFonts w:cstheme="minorHAnsi"/>
          <w:b/>
          <w:i/>
          <w:sz w:val="24"/>
          <w:szCs w:val="24"/>
        </w:rPr>
        <w:t xml:space="preserve">of our free </w:t>
      </w:r>
      <w:r w:rsidRPr="003A38FF">
        <w:rPr>
          <w:rFonts w:cstheme="minorHAnsi"/>
          <w:b/>
          <w:i/>
          <w:sz w:val="24"/>
          <w:szCs w:val="24"/>
        </w:rPr>
        <w:t>barcodes have been used</w:t>
      </w:r>
      <w:r w:rsidR="00847A36">
        <w:rPr>
          <w:rFonts w:cstheme="minorHAnsi"/>
          <w:b/>
          <w:i/>
          <w:sz w:val="24"/>
          <w:szCs w:val="24"/>
        </w:rPr>
        <w:t>.  Barcod</w:t>
      </w:r>
      <w:r w:rsidR="00B1668B">
        <w:rPr>
          <w:rFonts w:cstheme="minorHAnsi"/>
          <w:b/>
          <w:i/>
          <w:sz w:val="24"/>
          <w:szCs w:val="24"/>
        </w:rPr>
        <w:t>e</w:t>
      </w:r>
      <w:r w:rsidR="00847A36">
        <w:rPr>
          <w:rFonts w:cstheme="minorHAnsi"/>
          <w:b/>
          <w:i/>
          <w:sz w:val="24"/>
          <w:szCs w:val="24"/>
        </w:rPr>
        <w:t xml:space="preserve"> duplicating equipment is being shared with other libraries and we </w:t>
      </w:r>
      <w:r w:rsidR="00B1668B">
        <w:rPr>
          <w:rFonts w:cstheme="minorHAnsi"/>
          <w:b/>
          <w:i/>
          <w:sz w:val="24"/>
          <w:szCs w:val="24"/>
        </w:rPr>
        <w:t xml:space="preserve">recently received the equipment back for another 30 days.  </w:t>
      </w:r>
    </w:p>
    <w:p w:rsidR="00847A36" w:rsidRPr="003A38FF" w:rsidRDefault="00847A36" w:rsidP="003A38FF">
      <w:pPr>
        <w:shd w:val="clear" w:color="auto" w:fill="FFFFFF"/>
        <w:spacing w:after="0" w:line="240" w:lineRule="auto"/>
        <w:textAlignment w:val="baseline"/>
        <w:rPr>
          <w:rFonts w:cstheme="minorHAnsi"/>
          <w:b/>
          <w:i/>
          <w:sz w:val="24"/>
          <w:szCs w:val="24"/>
        </w:rPr>
      </w:pPr>
    </w:p>
    <w:p w:rsidR="003A38FF" w:rsidRPr="0074303E" w:rsidRDefault="003A38FF" w:rsidP="003A38FF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Building Maintenance:  </w:t>
      </w:r>
      <w:r w:rsidRPr="0074303E">
        <w:rPr>
          <w:rFonts w:cstheme="minorHAnsi"/>
          <w:sz w:val="24"/>
          <w:szCs w:val="24"/>
        </w:rPr>
        <w:t xml:space="preserve">HVAC project is complete.  </w:t>
      </w:r>
      <w:r w:rsidR="00F348BE">
        <w:rPr>
          <w:rFonts w:cstheme="minorHAnsi"/>
          <w:sz w:val="24"/>
          <w:szCs w:val="24"/>
        </w:rPr>
        <w:t>A</w:t>
      </w:r>
      <w:r w:rsidR="00B1668B">
        <w:rPr>
          <w:rFonts w:cstheme="minorHAnsi"/>
          <w:sz w:val="24"/>
          <w:szCs w:val="24"/>
        </w:rPr>
        <w:t xml:space="preserve"> sewer problem</w:t>
      </w:r>
      <w:r w:rsidR="00F348BE">
        <w:rPr>
          <w:rFonts w:cstheme="minorHAnsi"/>
          <w:sz w:val="24"/>
          <w:szCs w:val="24"/>
        </w:rPr>
        <w:t xml:space="preserve"> was also encountered</w:t>
      </w:r>
      <w:r w:rsidR="00B1668B">
        <w:rPr>
          <w:rFonts w:cstheme="minorHAnsi"/>
          <w:sz w:val="24"/>
          <w:szCs w:val="24"/>
        </w:rPr>
        <w:t xml:space="preserve"> that</w:t>
      </w:r>
      <w:r w:rsidR="00F348BE">
        <w:rPr>
          <w:rFonts w:cstheme="minorHAnsi"/>
          <w:sz w:val="24"/>
          <w:szCs w:val="24"/>
        </w:rPr>
        <w:t xml:space="preserve"> luckily</w:t>
      </w:r>
      <w:r w:rsidR="00B1668B">
        <w:rPr>
          <w:rFonts w:cstheme="minorHAnsi"/>
          <w:sz w:val="24"/>
          <w:szCs w:val="24"/>
        </w:rPr>
        <w:t xml:space="preserve"> was resolved with equipment and not tearing down walls.  </w:t>
      </w:r>
    </w:p>
    <w:p w:rsidR="00C90BB8" w:rsidRDefault="003A38FF" w:rsidP="003A38FF">
      <w:pPr>
        <w:rPr>
          <w:rFonts w:cstheme="minorHAnsi"/>
          <w:sz w:val="24"/>
          <w:szCs w:val="24"/>
        </w:rPr>
      </w:pPr>
      <w:r w:rsidRPr="007605FC">
        <w:rPr>
          <w:rFonts w:cstheme="minorHAnsi"/>
          <w:b/>
          <w:sz w:val="24"/>
          <w:szCs w:val="24"/>
        </w:rPr>
        <w:t>Book Sale:</w:t>
      </w:r>
      <w:r>
        <w:rPr>
          <w:rFonts w:cstheme="minorHAnsi"/>
          <w:sz w:val="24"/>
          <w:szCs w:val="24"/>
        </w:rPr>
        <w:t xml:space="preserve">  Friends of the Library</w:t>
      </w:r>
      <w:r w:rsidR="00C90BB8">
        <w:rPr>
          <w:rFonts w:cstheme="minorHAnsi"/>
          <w:sz w:val="24"/>
          <w:szCs w:val="24"/>
        </w:rPr>
        <w:t xml:space="preserve"> held their book sale this past Saturday and Sunday.  Hundreds of people passed through the sale.  </w:t>
      </w:r>
      <w:r w:rsidR="0074303E">
        <w:rPr>
          <w:rFonts w:cstheme="minorHAnsi"/>
          <w:sz w:val="24"/>
          <w:szCs w:val="24"/>
        </w:rPr>
        <w:t xml:space="preserve">We also kept the library open from 12 to 6:00 to give people the opportunity to stop in while at </w:t>
      </w:r>
      <w:proofErr w:type="spellStart"/>
      <w:r w:rsidR="0074303E">
        <w:rPr>
          <w:rFonts w:cstheme="minorHAnsi"/>
          <w:sz w:val="24"/>
          <w:szCs w:val="24"/>
        </w:rPr>
        <w:t>FestiFall</w:t>
      </w:r>
      <w:proofErr w:type="spellEnd"/>
      <w:r w:rsidR="0074303E">
        <w:rPr>
          <w:rFonts w:cstheme="minorHAnsi"/>
          <w:sz w:val="24"/>
          <w:szCs w:val="24"/>
        </w:rPr>
        <w:t xml:space="preserve">.  </w:t>
      </w:r>
      <w:r w:rsidR="00C90BB8">
        <w:rPr>
          <w:rFonts w:cstheme="minorHAnsi"/>
          <w:sz w:val="24"/>
          <w:szCs w:val="24"/>
        </w:rPr>
        <w:t xml:space="preserve">Stephanie and </w:t>
      </w:r>
      <w:r w:rsidR="0074303E">
        <w:rPr>
          <w:rFonts w:cstheme="minorHAnsi"/>
          <w:sz w:val="24"/>
          <w:szCs w:val="24"/>
        </w:rPr>
        <w:t xml:space="preserve">I </w:t>
      </w:r>
      <w:r w:rsidR="00C90BB8">
        <w:rPr>
          <w:rFonts w:cstheme="minorHAnsi"/>
          <w:sz w:val="24"/>
          <w:szCs w:val="24"/>
        </w:rPr>
        <w:t xml:space="preserve">worked Sunday and </w:t>
      </w:r>
      <w:r w:rsidR="0074303E">
        <w:rPr>
          <w:rFonts w:cstheme="minorHAnsi"/>
          <w:sz w:val="24"/>
          <w:szCs w:val="24"/>
        </w:rPr>
        <w:t xml:space="preserve">it was quite busy.  We also </w:t>
      </w:r>
      <w:r w:rsidR="00C90BB8">
        <w:rPr>
          <w:rFonts w:cstheme="minorHAnsi"/>
          <w:sz w:val="24"/>
          <w:szCs w:val="24"/>
        </w:rPr>
        <w:t xml:space="preserve">acquired two new patrons.  </w:t>
      </w:r>
      <w:r w:rsidR="00205A07">
        <w:rPr>
          <w:rFonts w:cstheme="minorHAnsi"/>
          <w:sz w:val="24"/>
          <w:szCs w:val="24"/>
        </w:rPr>
        <w:t xml:space="preserve">  Event required approximately 18 volunteers.</w:t>
      </w:r>
    </w:p>
    <w:p w:rsidR="00C90BB8" w:rsidRDefault="00C90BB8" w:rsidP="003A38FF">
      <w:pPr>
        <w:rPr>
          <w:rFonts w:cstheme="minorHAnsi"/>
          <w:sz w:val="24"/>
          <w:szCs w:val="24"/>
        </w:rPr>
      </w:pPr>
      <w:r w:rsidRPr="0074303E">
        <w:rPr>
          <w:rFonts w:cstheme="minorHAnsi"/>
          <w:b/>
          <w:sz w:val="24"/>
          <w:szCs w:val="24"/>
        </w:rPr>
        <w:t>Shred Event:</w:t>
      </w:r>
      <w:r>
        <w:rPr>
          <w:rFonts w:cstheme="minorHAnsi"/>
          <w:sz w:val="24"/>
          <w:szCs w:val="24"/>
        </w:rPr>
        <w:t xml:space="preserve">  Friends also held the document shred event</w:t>
      </w:r>
      <w:r w:rsidR="00847A36">
        <w:rPr>
          <w:rFonts w:cstheme="minorHAnsi"/>
          <w:sz w:val="24"/>
          <w:szCs w:val="24"/>
        </w:rPr>
        <w:t xml:space="preserve"> from 10 – 12.  </w:t>
      </w:r>
      <w:r>
        <w:rPr>
          <w:rFonts w:cstheme="minorHAnsi"/>
          <w:sz w:val="24"/>
          <w:szCs w:val="24"/>
        </w:rPr>
        <w:t xml:space="preserve">    </w:t>
      </w:r>
      <w:r w:rsidR="00205A07">
        <w:rPr>
          <w:rFonts w:cstheme="minorHAnsi"/>
          <w:sz w:val="24"/>
          <w:szCs w:val="24"/>
        </w:rPr>
        <w:t xml:space="preserve">Event was pretty consistent with use and required 9 volunteers.     </w:t>
      </w:r>
      <w:r>
        <w:rPr>
          <w:rFonts w:cstheme="minorHAnsi"/>
          <w:sz w:val="24"/>
          <w:szCs w:val="24"/>
        </w:rPr>
        <w:t xml:space="preserve">164 participated  </w:t>
      </w:r>
    </w:p>
    <w:p w:rsidR="00C90BB8" w:rsidRDefault="0074303E" w:rsidP="003A38FF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Promotional Materials:  </w:t>
      </w:r>
      <w:r w:rsidRPr="005158A8">
        <w:rPr>
          <w:rFonts w:cstheme="minorHAnsi"/>
          <w:sz w:val="24"/>
          <w:szCs w:val="24"/>
        </w:rPr>
        <w:t xml:space="preserve">We recently purchased some new </w:t>
      </w:r>
      <w:r w:rsidR="005158A8" w:rsidRPr="005158A8">
        <w:rPr>
          <w:rFonts w:cstheme="minorHAnsi"/>
          <w:sz w:val="24"/>
          <w:szCs w:val="24"/>
        </w:rPr>
        <w:t>library swag</w:t>
      </w:r>
      <w:r w:rsidRPr="005158A8">
        <w:rPr>
          <w:rFonts w:cstheme="minorHAnsi"/>
          <w:sz w:val="24"/>
          <w:szCs w:val="24"/>
        </w:rPr>
        <w:t xml:space="preserve"> for</w:t>
      </w:r>
      <w:r w:rsidR="005158A8" w:rsidRPr="005158A8">
        <w:rPr>
          <w:rFonts w:cstheme="minorHAnsi"/>
          <w:sz w:val="24"/>
          <w:szCs w:val="24"/>
        </w:rPr>
        <w:t xml:space="preserve"> future</w:t>
      </w:r>
      <w:r w:rsidRPr="005158A8">
        <w:rPr>
          <w:rFonts w:cstheme="minorHAnsi"/>
          <w:sz w:val="24"/>
          <w:szCs w:val="24"/>
        </w:rPr>
        <w:t xml:space="preserve"> library events.  Keychains w/flashlight, bumper stickers and magnet</w:t>
      </w:r>
      <w:r w:rsidR="005158A8">
        <w:rPr>
          <w:rFonts w:cstheme="minorHAnsi"/>
          <w:sz w:val="24"/>
          <w:szCs w:val="24"/>
        </w:rPr>
        <w:t>s</w:t>
      </w:r>
      <w:r w:rsidRPr="005158A8">
        <w:rPr>
          <w:rFonts w:cstheme="minorHAnsi"/>
          <w:sz w:val="24"/>
          <w:szCs w:val="24"/>
        </w:rPr>
        <w:t xml:space="preserve">.  Plans are to use some items at our outreach events.  Those include </w:t>
      </w:r>
      <w:r w:rsidR="00AC0541">
        <w:rPr>
          <w:rFonts w:cstheme="minorHAnsi"/>
          <w:sz w:val="24"/>
          <w:szCs w:val="24"/>
        </w:rPr>
        <w:t>Library Crawl (taking place now)</w:t>
      </w:r>
      <w:r w:rsidR="00C90BB8" w:rsidRPr="005158A8">
        <w:rPr>
          <w:rFonts w:cstheme="minorHAnsi"/>
          <w:sz w:val="24"/>
          <w:szCs w:val="24"/>
        </w:rPr>
        <w:t xml:space="preserve"> </w:t>
      </w:r>
      <w:r w:rsidR="00C90BB8">
        <w:rPr>
          <w:rFonts w:cstheme="minorHAnsi"/>
          <w:sz w:val="24"/>
          <w:szCs w:val="24"/>
        </w:rPr>
        <w:t xml:space="preserve">YMCA Health </w:t>
      </w:r>
      <w:r>
        <w:rPr>
          <w:rFonts w:cstheme="minorHAnsi"/>
          <w:sz w:val="24"/>
          <w:szCs w:val="24"/>
        </w:rPr>
        <w:t>fair</w:t>
      </w:r>
      <w:r w:rsidR="00C90BB8">
        <w:rPr>
          <w:rFonts w:cstheme="minorHAnsi"/>
          <w:sz w:val="24"/>
          <w:szCs w:val="24"/>
        </w:rPr>
        <w:t>, Halloween</w:t>
      </w:r>
      <w:r>
        <w:rPr>
          <w:rFonts w:cstheme="minorHAnsi"/>
          <w:sz w:val="24"/>
          <w:szCs w:val="24"/>
        </w:rPr>
        <w:t xml:space="preserve"> events at the YMCA &amp; Main Street</w:t>
      </w:r>
      <w:r w:rsidR="00C90BB8">
        <w:rPr>
          <w:rFonts w:cstheme="minorHAnsi"/>
          <w:sz w:val="24"/>
          <w:szCs w:val="24"/>
        </w:rPr>
        <w:t>, Take your child to the library event, Gingerbread House creations</w:t>
      </w:r>
      <w:r>
        <w:rPr>
          <w:rFonts w:cstheme="minorHAnsi"/>
          <w:sz w:val="24"/>
          <w:szCs w:val="24"/>
        </w:rPr>
        <w:t xml:space="preserve"> and future </w:t>
      </w:r>
      <w:r w:rsidR="00C90BB8">
        <w:rPr>
          <w:rFonts w:cstheme="minorHAnsi"/>
          <w:sz w:val="24"/>
          <w:szCs w:val="24"/>
        </w:rPr>
        <w:t xml:space="preserve">parades.  </w:t>
      </w:r>
    </w:p>
    <w:p w:rsidR="00C90BB8" w:rsidRDefault="00C90BB8" w:rsidP="003A38FF">
      <w:pPr>
        <w:rPr>
          <w:rFonts w:cstheme="minorHAnsi"/>
          <w:sz w:val="24"/>
          <w:szCs w:val="24"/>
        </w:rPr>
      </w:pPr>
      <w:r w:rsidRPr="00F348BE">
        <w:rPr>
          <w:rFonts w:cstheme="minorHAnsi"/>
          <w:b/>
          <w:sz w:val="24"/>
          <w:szCs w:val="24"/>
        </w:rPr>
        <w:t>EIN</w:t>
      </w:r>
      <w:r w:rsidR="0074303E" w:rsidRPr="00F348BE">
        <w:rPr>
          <w:rFonts w:cstheme="minorHAnsi"/>
          <w:b/>
          <w:sz w:val="24"/>
          <w:szCs w:val="24"/>
        </w:rPr>
        <w:t>:</w:t>
      </w:r>
      <w:r w:rsidR="0074303E">
        <w:rPr>
          <w:rFonts w:cstheme="minorHAnsi"/>
          <w:sz w:val="24"/>
          <w:szCs w:val="24"/>
        </w:rPr>
        <w:t xml:space="preserve">  Currently working with Edward Jones on an EIN number for the library.  </w:t>
      </w:r>
      <w:r>
        <w:rPr>
          <w:rFonts w:cstheme="minorHAnsi"/>
          <w:sz w:val="24"/>
          <w:szCs w:val="24"/>
        </w:rPr>
        <w:t xml:space="preserve"> </w:t>
      </w:r>
      <w:r w:rsidR="003A38FF">
        <w:rPr>
          <w:rFonts w:cstheme="minorHAnsi"/>
          <w:sz w:val="24"/>
          <w:szCs w:val="24"/>
        </w:rPr>
        <w:t xml:space="preserve"> </w:t>
      </w:r>
    </w:p>
    <w:p w:rsidR="00640BC0" w:rsidRDefault="00640BC0" w:rsidP="00640BC0">
      <w:pPr>
        <w:spacing w:after="0" w:line="240" w:lineRule="auto"/>
        <w:rPr>
          <w:rFonts w:cstheme="minorHAnsi"/>
          <w:sz w:val="24"/>
          <w:szCs w:val="24"/>
        </w:rPr>
      </w:pPr>
    </w:p>
    <w:p w:rsidR="00640BC0" w:rsidRPr="00572799" w:rsidRDefault="00DD1CD4" w:rsidP="00DD1CD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</w:pPr>
      <w:r w:rsidRPr="00572799">
        <w:rPr>
          <w:rFonts w:cstheme="minorHAnsi"/>
          <w:b/>
          <w:sz w:val="24"/>
          <w:szCs w:val="24"/>
        </w:rPr>
        <w:t>Per Capita Grant:</w:t>
      </w:r>
      <w:r w:rsidRPr="00572799">
        <w:rPr>
          <w:rFonts w:cstheme="minorHAnsi"/>
          <w:sz w:val="24"/>
          <w:szCs w:val="24"/>
        </w:rPr>
        <w:t xml:space="preserve">  Below I have summarized “Serving Our Public 4.0 Standards for Illinois Public Libraries” Chapters 1 thru</w:t>
      </w:r>
      <w:r>
        <w:rPr>
          <w:rFonts w:cstheme="minorHAnsi"/>
          <w:sz w:val="24"/>
          <w:szCs w:val="24"/>
        </w:rPr>
        <w:t xml:space="preserve"> 4</w:t>
      </w:r>
      <w:r w:rsidR="00640BC0">
        <w:rPr>
          <w:rFonts w:cstheme="minorHAnsi"/>
          <w:sz w:val="24"/>
          <w:szCs w:val="24"/>
        </w:rPr>
        <w:t>.</w:t>
      </w:r>
      <w:r w:rsidRPr="00572799">
        <w:rPr>
          <w:rFonts w:cstheme="minorHAnsi"/>
          <w:sz w:val="24"/>
          <w:szCs w:val="24"/>
        </w:rPr>
        <w:t xml:space="preserve">  Our library strives towards meeting suggested standards and always working on others.  </w:t>
      </w:r>
      <w:r w:rsidRPr="00572799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To obtain per capita grant funds, we are required to review Serving Our Public 4.0: Standards for Illinois Public Libraries.  The manual is not a one size fits all guide, but it is a great resource to steer us into becoming the ideal library for our community.  </w:t>
      </w:r>
    </w:p>
    <w:p w:rsidR="00431019" w:rsidRDefault="00431019" w:rsidP="00847A36">
      <w:pPr>
        <w:rPr>
          <w:rFonts w:cstheme="minorHAnsi"/>
          <w:b/>
          <w:sz w:val="24"/>
          <w:szCs w:val="24"/>
        </w:rPr>
      </w:pPr>
    </w:p>
    <w:p w:rsidR="00640BC0" w:rsidRDefault="00640BC0" w:rsidP="00640BC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Chapter 1 Core Standards</w:t>
      </w:r>
    </w:p>
    <w:p w:rsidR="00640BC0" w:rsidRDefault="00640BC0" w:rsidP="00640BC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Chapter 2 Governance and Administration</w:t>
      </w:r>
    </w:p>
    <w:p w:rsidR="00640BC0" w:rsidRDefault="00640BC0" w:rsidP="00640BC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Chapter 3 Personnel</w:t>
      </w:r>
    </w:p>
    <w:p w:rsidR="00640BC0" w:rsidRDefault="00640BC0" w:rsidP="00640BC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Chapter 4 Access</w:t>
      </w:r>
    </w:p>
    <w:p w:rsidR="00F348BE" w:rsidRDefault="00F348BE" w:rsidP="00640BC0">
      <w:pPr>
        <w:spacing w:after="0" w:line="240" w:lineRule="auto"/>
        <w:rPr>
          <w:rFonts w:cstheme="minorHAnsi"/>
          <w:sz w:val="24"/>
          <w:szCs w:val="24"/>
        </w:rPr>
      </w:pPr>
      <w:bookmarkStart w:id="0" w:name="_GoBack"/>
      <w:bookmarkEnd w:id="0"/>
    </w:p>
    <w:p w:rsidR="00C03C7B" w:rsidRDefault="00640BC0" w:rsidP="00F348BE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Chapter </w:t>
      </w:r>
      <w:proofErr w:type="gramStart"/>
      <w:r>
        <w:rPr>
          <w:rFonts w:cstheme="minorHAnsi"/>
          <w:b/>
          <w:sz w:val="24"/>
          <w:szCs w:val="24"/>
        </w:rPr>
        <w:t>1  Core</w:t>
      </w:r>
      <w:proofErr w:type="gramEnd"/>
      <w:r>
        <w:rPr>
          <w:rFonts w:cstheme="minorHAnsi"/>
          <w:b/>
          <w:sz w:val="24"/>
          <w:szCs w:val="24"/>
        </w:rPr>
        <w:t xml:space="preserve"> Standard</w:t>
      </w:r>
    </w:p>
    <w:p w:rsidR="00C03C7B" w:rsidRPr="00C03C7B" w:rsidRDefault="00C03C7B" w:rsidP="00F348BE">
      <w:pPr>
        <w:spacing w:after="0" w:line="240" w:lineRule="auto"/>
        <w:rPr>
          <w:rFonts w:cstheme="minorHAnsi"/>
          <w:i/>
          <w:sz w:val="24"/>
          <w:szCs w:val="24"/>
        </w:rPr>
      </w:pPr>
      <w:r w:rsidRPr="00C03C7B">
        <w:rPr>
          <w:rFonts w:cstheme="minorHAnsi"/>
          <w:i/>
          <w:sz w:val="24"/>
          <w:szCs w:val="24"/>
        </w:rPr>
        <w:t>Goals we meet</w:t>
      </w:r>
    </w:p>
    <w:p w:rsidR="00640BC0" w:rsidRPr="00C03C7B" w:rsidRDefault="00640BC0" w:rsidP="00C03C7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C03C7B">
        <w:rPr>
          <w:rFonts w:cstheme="minorHAnsi"/>
          <w:sz w:val="24"/>
          <w:szCs w:val="24"/>
        </w:rPr>
        <w:t>We have an organized collection and are consistently improving our collection</w:t>
      </w:r>
      <w:r w:rsidR="00C03C7B" w:rsidRPr="00C03C7B">
        <w:rPr>
          <w:rFonts w:cstheme="minorHAnsi"/>
          <w:sz w:val="24"/>
          <w:szCs w:val="24"/>
        </w:rPr>
        <w:t>.</w:t>
      </w:r>
    </w:p>
    <w:p w:rsidR="00C03C7B" w:rsidRPr="00C03C7B" w:rsidRDefault="00C03C7B" w:rsidP="00C03C7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C03C7B">
        <w:rPr>
          <w:rFonts w:cstheme="minorHAnsi"/>
          <w:sz w:val="24"/>
          <w:szCs w:val="24"/>
        </w:rPr>
        <w:t xml:space="preserve">We have written policies and have updated and approved some policies. </w:t>
      </w:r>
    </w:p>
    <w:p w:rsidR="00C03C7B" w:rsidRPr="00C03C7B" w:rsidRDefault="00C03C7B" w:rsidP="00C03C7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03C7B">
        <w:rPr>
          <w:rFonts w:cstheme="minorHAnsi"/>
          <w:sz w:val="24"/>
          <w:szCs w:val="24"/>
        </w:rPr>
        <w:t xml:space="preserve">We promote our library well.  </w:t>
      </w:r>
    </w:p>
    <w:p w:rsidR="00C03C7B" w:rsidRDefault="00C03C7B" w:rsidP="00847A36">
      <w:pPr>
        <w:rPr>
          <w:rFonts w:cstheme="minorHAnsi"/>
          <w:b/>
          <w:sz w:val="24"/>
          <w:szCs w:val="24"/>
        </w:rPr>
      </w:pPr>
      <w:r w:rsidRPr="00C03C7B">
        <w:rPr>
          <w:rFonts w:cstheme="minorHAnsi"/>
          <w:i/>
          <w:sz w:val="24"/>
          <w:szCs w:val="24"/>
        </w:rPr>
        <w:t>Improve on</w:t>
      </w:r>
      <w:r>
        <w:rPr>
          <w:rFonts w:cstheme="minorHAnsi"/>
          <w:b/>
          <w:sz w:val="24"/>
          <w:szCs w:val="24"/>
        </w:rPr>
        <w:t xml:space="preserve">  </w:t>
      </w:r>
    </w:p>
    <w:p w:rsidR="00C03C7B" w:rsidRPr="00C03C7B" w:rsidRDefault="00C03C7B" w:rsidP="00C03C7B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C03C7B">
        <w:rPr>
          <w:rFonts w:cstheme="minorHAnsi"/>
          <w:sz w:val="24"/>
          <w:szCs w:val="24"/>
        </w:rPr>
        <w:t>Review of the facility to make sure it meets the needs of the community.</w:t>
      </w:r>
    </w:p>
    <w:p w:rsidR="00C03C7B" w:rsidRPr="00C03C7B" w:rsidRDefault="00C03C7B" w:rsidP="00C03C7B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C03C7B">
        <w:rPr>
          <w:rFonts w:cstheme="minorHAnsi"/>
          <w:sz w:val="24"/>
          <w:szCs w:val="24"/>
        </w:rPr>
        <w:t>Disaster prevention and recovery plan</w:t>
      </w:r>
    </w:p>
    <w:p w:rsidR="00640BC0" w:rsidRDefault="00640BC0" w:rsidP="00847A36">
      <w:pPr>
        <w:rPr>
          <w:rFonts w:cstheme="minorHAnsi"/>
          <w:b/>
          <w:sz w:val="24"/>
          <w:szCs w:val="24"/>
        </w:rPr>
      </w:pPr>
    </w:p>
    <w:p w:rsidR="00C03C7B" w:rsidRDefault="00C03C7B" w:rsidP="00C03C7B">
      <w:pPr>
        <w:spacing w:after="0" w:line="240" w:lineRule="auto"/>
        <w:rPr>
          <w:rFonts w:cstheme="minorHAnsi"/>
          <w:b/>
          <w:sz w:val="24"/>
          <w:szCs w:val="24"/>
        </w:rPr>
      </w:pPr>
      <w:r w:rsidRPr="00C03C7B">
        <w:rPr>
          <w:rFonts w:cstheme="minorHAnsi"/>
          <w:b/>
          <w:sz w:val="24"/>
          <w:szCs w:val="24"/>
        </w:rPr>
        <w:t>Chapter 2 Governance and Administration</w:t>
      </w:r>
    </w:p>
    <w:p w:rsidR="00C03C7B" w:rsidRDefault="007D6DAD" w:rsidP="00C03C7B">
      <w:pPr>
        <w:spacing w:after="0" w:line="240" w:lineRule="auto"/>
        <w:rPr>
          <w:rFonts w:cstheme="minorHAnsi"/>
          <w:i/>
          <w:sz w:val="24"/>
          <w:szCs w:val="24"/>
        </w:rPr>
      </w:pPr>
      <w:r w:rsidRPr="007D6DAD">
        <w:rPr>
          <w:rFonts w:cstheme="minorHAnsi"/>
          <w:i/>
          <w:sz w:val="24"/>
          <w:szCs w:val="24"/>
        </w:rPr>
        <w:t>Goals we meet</w:t>
      </w:r>
    </w:p>
    <w:p w:rsidR="007D6DAD" w:rsidRPr="007D6DAD" w:rsidRDefault="007D6DAD" w:rsidP="007D6DAD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i/>
          <w:sz w:val="24"/>
          <w:szCs w:val="24"/>
        </w:rPr>
      </w:pPr>
      <w:r w:rsidRPr="007D6DAD">
        <w:rPr>
          <w:rFonts w:cstheme="minorHAnsi"/>
          <w:i/>
          <w:sz w:val="24"/>
          <w:szCs w:val="24"/>
        </w:rPr>
        <w:t>We have an appointed board of trustees</w:t>
      </w:r>
    </w:p>
    <w:p w:rsidR="007D6DAD" w:rsidRPr="007D6DAD" w:rsidRDefault="007D6DAD" w:rsidP="007D6DAD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i/>
          <w:sz w:val="24"/>
          <w:szCs w:val="24"/>
        </w:rPr>
      </w:pPr>
      <w:r w:rsidRPr="007D6DAD">
        <w:rPr>
          <w:rFonts w:cstheme="minorHAnsi"/>
          <w:i/>
          <w:sz w:val="24"/>
          <w:szCs w:val="24"/>
        </w:rPr>
        <w:t>Qualified library administration</w:t>
      </w:r>
    </w:p>
    <w:p w:rsidR="007D6DAD" w:rsidRPr="007D6DAD" w:rsidRDefault="007D6DAD" w:rsidP="007D6DAD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i/>
          <w:sz w:val="24"/>
          <w:szCs w:val="24"/>
        </w:rPr>
      </w:pPr>
      <w:r w:rsidRPr="007D6DAD">
        <w:rPr>
          <w:rFonts w:cstheme="minorHAnsi"/>
          <w:i/>
          <w:sz w:val="24"/>
          <w:szCs w:val="24"/>
        </w:rPr>
        <w:t>Monthly reports are provided</w:t>
      </w:r>
    </w:p>
    <w:p w:rsidR="007D6DAD" w:rsidRPr="007D6DAD" w:rsidRDefault="007D6DAD" w:rsidP="007D6DAD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i/>
          <w:sz w:val="24"/>
          <w:szCs w:val="24"/>
        </w:rPr>
      </w:pPr>
      <w:r w:rsidRPr="007D6DAD">
        <w:rPr>
          <w:rFonts w:cstheme="minorHAnsi"/>
          <w:i/>
          <w:sz w:val="24"/>
          <w:szCs w:val="24"/>
        </w:rPr>
        <w:t>We keep current with state and federal laws</w:t>
      </w:r>
    </w:p>
    <w:p w:rsidR="007D6DAD" w:rsidRDefault="007D6DAD" w:rsidP="00C03C7B">
      <w:pPr>
        <w:spacing w:after="0" w:line="240" w:lineRule="auto"/>
        <w:rPr>
          <w:rFonts w:cstheme="minorHAnsi"/>
          <w:i/>
          <w:sz w:val="24"/>
          <w:szCs w:val="24"/>
        </w:rPr>
      </w:pPr>
    </w:p>
    <w:p w:rsidR="007D6DAD" w:rsidRDefault="007D6DAD" w:rsidP="00C03C7B">
      <w:pPr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Improve on</w:t>
      </w:r>
    </w:p>
    <w:p w:rsidR="007D6DAD" w:rsidRPr="007D6DAD" w:rsidRDefault="007D6DAD" w:rsidP="007D6DAD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i/>
          <w:sz w:val="24"/>
          <w:szCs w:val="24"/>
        </w:rPr>
      </w:pPr>
      <w:r w:rsidRPr="007D6DAD">
        <w:rPr>
          <w:rFonts w:cstheme="minorHAnsi"/>
          <w:i/>
          <w:sz w:val="24"/>
          <w:szCs w:val="24"/>
        </w:rPr>
        <w:t xml:space="preserve">Library board members attend conferences </w:t>
      </w:r>
    </w:p>
    <w:p w:rsidR="007D6DAD" w:rsidRDefault="007D6DAD" w:rsidP="007D6DAD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i/>
          <w:sz w:val="24"/>
          <w:szCs w:val="24"/>
        </w:rPr>
      </w:pPr>
      <w:r w:rsidRPr="007D6DAD">
        <w:rPr>
          <w:rFonts w:cstheme="minorHAnsi"/>
          <w:i/>
          <w:sz w:val="24"/>
          <w:szCs w:val="24"/>
        </w:rPr>
        <w:t xml:space="preserve">Library board participates in local, state, regional and national decision making that benefits libraries.  </w:t>
      </w:r>
    </w:p>
    <w:p w:rsidR="00205A07" w:rsidRPr="007D6DAD" w:rsidRDefault="00205A07" w:rsidP="007D6DAD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Create an orientation packet for new board members</w:t>
      </w:r>
    </w:p>
    <w:p w:rsidR="007D6DAD" w:rsidRPr="007D6DAD" w:rsidRDefault="007D6DAD" w:rsidP="00C03C7B">
      <w:pPr>
        <w:spacing w:after="0" w:line="240" w:lineRule="auto"/>
        <w:rPr>
          <w:rFonts w:cstheme="minorHAnsi"/>
          <w:i/>
          <w:sz w:val="24"/>
          <w:szCs w:val="24"/>
        </w:rPr>
      </w:pPr>
    </w:p>
    <w:p w:rsidR="00AC0541" w:rsidRPr="00AC0541" w:rsidRDefault="00AC0541" w:rsidP="00AC0541">
      <w:pPr>
        <w:spacing w:after="0" w:line="240" w:lineRule="auto"/>
        <w:rPr>
          <w:rFonts w:cstheme="minorHAnsi"/>
          <w:b/>
          <w:sz w:val="24"/>
          <w:szCs w:val="24"/>
        </w:rPr>
      </w:pPr>
      <w:r w:rsidRPr="00AC0541">
        <w:rPr>
          <w:rFonts w:cstheme="minorHAnsi"/>
          <w:b/>
          <w:sz w:val="24"/>
          <w:szCs w:val="24"/>
        </w:rPr>
        <w:t>Chapter 3 Personnel</w:t>
      </w:r>
    </w:p>
    <w:p w:rsidR="00B1668B" w:rsidRDefault="00B1668B" w:rsidP="00B1668B">
      <w:pPr>
        <w:spacing w:after="0" w:line="240" w:lineRule="auto"/>
        <w:rPr>
          <w:rFonts w:cstheme="minorHAnsi"/>
          <w:i/>
          <w:sz w:val="24"/>
          <w:szCs w:val="24"/>
        </w:rPr>
      </w:pPr>
      <w:r w:rsidRPr="007D6DAD">
        <w:rPr>
          <w:rFonts w:cstheme="minorHAnsi"/>
          <w:i/>
          <w:sz w:val="24"/>
          <w:szCs w:val="24"/>
        </w:rPr>
        <w:t>Goals we meet</w:t>
      </w:r>
    </w:p>
    <w:p w:rsidR="00B1668B" w:rsidRPr="00B1668B" w:rsidRDefault="00B1668B" w:rsidP="00B1668B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B1668B">
        <w:rPr>
          <w:rFonts w:cstheme="minorHAnsi"/>
          <w:sz w:val="24"/>
          <w:szCs w:val="24"/>
        </w:rPr>
        <w:t>Adequate staffing levels</w:t>
      </w:r>
    </w:p>
    <w:p w:rsidR="00B1668B" w:rsidRPr="00B1668B" w:rsidRDefault="00B1668B" w:rsidP="00B1668B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B1668B">
        <w:rPr>
          <w:rFonts w:cstheme="minorHAnsi"/>
          <w:sz w:val="24"/>
          <w:szCs w:val="24"/>
        </w:rPr>
        <w:t>Salaries and fringe benefits account for up to 70% of budget</w:t>
      </w:r>
    </w:p>
    <w:p w:rsidR="00B1668B" w:rsidRDefault="00B1668B" w:rsidP="00B1668B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 w:rsidRPr="00B1668B">
        <w:rPr>
          <w:rFonts w:cstheme="minorHAnsi"/>
          <w:sz w:val="24"/>
          <w:szCs w:val="24"/>
        </w:rPr>
        <w:t>Training completed throughout the year</w:t>
      </w:r>
    </w:p>
    <w:p w:rsidR="00833735" w:rsidRPr="00B1668B" w:rsidRDefault="00833735" w:rsidP="00B1668B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Staff guided orientation</w:t>
      </w:r>
    </w:p>
    <w:p w:rsidR="00B1668B" w:rsidRDefault="00B1668B" w:rsidP="00847A36">
      <w:pPr>
        <w:rPr>
          <w:rFonts w:cstheme="minorHAnsi"/>
          <w:sz w:val="24"/>
          <w:szCs w:val="24"/>
        </w:rPr>
      </w:pPr>
    </w:p>
    <w:p w:rsidR="00B1668B" w:rsidRDefault="00B1668B" w:rsidP="00B1668B">
      <w:pPr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Improve on</w:t>
      </w:r>
    </w:p>
    <w:p w:rsidR="00B1668B" w:rsidRDefault="00B1668B" w:rsidP="00B1668B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Personnel policy – unique to library </w:t>
      </w:r>
    </w:p>
    <w:p w:rsidR="00833735" w:rsidRDefault="00833735" w:rsidP="00833735">
      <w:pPr>
        <w:spacing w:after="0" w:line="240" w:lineRule="auto"/>
        <w:rPr>
          <w:rFonts w:cstheme="minorHAnsi"/>
          <w:i/>
          <w:sz w:val="24"/>
          <w:szCs w:val="24"/>
        </w:rPr>
      </w:pPr>
    </w:p>
    <w:p w:rsidR="00833735" w:rsidRPr="00833735" w:rsidRDefault="00833735" w:rsidP="00833735">
      <w:pPr>
        <w:spacing w:after="0" w:line="240" w:lineRule="auto"/>
        <w:rPr>
          <w:rFonts w:cstheme="minorHAnsi"/>
          <w:b/>
          <w:sz w:val="24"/>
          <w:szCs w:val="24"/>
        </w:rPr>
      </w:pPr>
      <w:r w:rsidRPr="00833735">
        <w:rPr>
          <w:rFonts w:cstheme="minorHAnsi"/>
          <w:b/>
          <w:sz w:val="24"/>
          <w:szCs w:val="24"/>
        </w:rPr>
        <w:t>Chapter 4 Access</w:t>
      </w:r>
    </w:p>
    <w:p w:rsidR="00833735" w:rsidRDefault="00833735" w:rsidP="00833735">
      <w:pPr>
        <w:spacing w:after="0" w:line="240" w:lineRule="auto"/>
        <w:rPr>
          <w:rFonts w:cstheme="minorHAnsi"/>
          <w:i/>
          <w:sz w:val="24"/>
          <w:szCs w:val="24"/>
        </w:rPr>
      </w:pPr>
      <w:r w:rsidRPr="007D6DAD">
        <w:rPr>
          <w:rFonts w:cstheme="minorHAnsi"/>
          <w:i/>
          <w:sz w:val="24"/>
          <w:szCs w:val="24"/>
        </w:rPr>
        <w:t>Goals we meet</w:t>
      </w:r>
    </w:p>
    <w:p w:rsidR="00B1668B" w:rsidRPr="00833735" w:rsidRDefault="00833735" w:rsidP="00833735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833735">
        <w:rPr>
          <w:rFonts w:cstheme="minorHAnsi"/>
          <w:sz w:val="24"/>
          <w:szCs w:val="24"/>
        </w:rPr>
        <w:t xml:space="preserve">Adequate Lighting </w:t>
      </w:r>
    </w:p>
    <w:p w:rsidR="00833735" w:rsidRPr="00833735" w:rsidRDefault="00833735" w:rsidP="00833735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833735">
        <w:rPr>
          <w:rFonts w:cstheme="minorHAnsi"/>
          <w:sz w:val="24"/>
          <w:szCs w:val="24"/>
        </w:rPr>
        <w:t>Adequate signage from the street</w:t>
      </w:r>
    </w:p>
    <w:p w:rsidR="00833735" w:rsidRPr="00833735" w:rsidRDefault="00833735" w:rsidP="00833735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833735">
        <w:rPr>
          <w:rFonts w:cstheme="minorHAnsi"/>
          <w:sz w:val="24"/>
          <w:szCs w:val="24"/>
        </w:rPr>
        <w:t>Adequate child space</w:t>
      </w:r>
    </w:p>
    <w:p w:rsidR="00B1668B" w:rsidRDefault="00B1668B" w:rsidP="00847A36">
      <w:pPr>
        <w:rPr>
          <w:rFonts w:cstheme="minorHAnsi"/>
          <w:sz w:val="24"/>
          <w:szCs w:val="24"/>
        </w:rPr>
      </w:pPr>
    </w:p>
    <w:p w:rsidR="00833735" w:rsidRDefault="00833735" w:rsidP="00847A36">
      <w:pPr>
        <w:rPr>
          <w:rFonts w:cstheme="minorHAnsi"/>
          <w:i/>
          <w:sz w:val="24"/>
          <w:szCs w:val="24"/>
        </w:rPr>
      </w:pPr>
      <w:r w:rsidRPr="00E76815">
        <w:rPr>
          <w:rFonts w:cstheme="minorHAnsi"/>
          <w:i/>
          <w:sz w:val="24"/>
          <w:szCs w:val="24"/>
        </w:rPr>
        <w:t>Improve on</w:t>
      </w:r>
    </w:p>
    <w:p w:rsidR="00E76815" w:rsidRPr="00E76815" w:rsidRDefault="00E76815" w:rsidP="00E76815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E76815">
        <w:rPr>
          <w:rFonts w:cstheme="minorHAnsi"/>
          <w:sz w:val="24"/>
          <w:szCs w:val="24"/>
        </w:rPr>
        <w:t>Larger internal signage</w:t>
      </w:r>
      <w:r>
        <w:rPr>
          <w:rFonts w:cstheme="minorHAnsi"/>
          <w:sz w:val="24"/>
          <w:szCs w:val="24"/>
        </w:rPr>
        <w:t xml:space="preserve"> visible from entrance </w:t>
      </w:r>
    </w:p>
    <w:p w:rsidR="00E76815" w:rsidRPr="00E76815" w:rsidRDefault="00E76815" w:rsidP="00847A36">
      <w:pPr>
        <w:rPr>
          <w:rFonts w:cstheme="minorHAnsi"/>
          <w:i/>
          <w:sz w:val="24"/>
          <w:szCs w:val="24"/>
        </w:rPr>
      </w:pPr>
    </w:p>
    <w:p w:rsidR="00070A1D" w:rsidRDefault="0074303E" w:rsidP="00847A36">
      <w:pPr>
        <w:rPr>
          <w:sz w:val="24"/>
          <w:szCs w:val="24"/>
        </w:rPr>
      </w:pPr>
      <w:r w:rsidRPr="00070A1D">
        <w:rPr>
          <w:b/>
          <w:sz w:val="24"/>
          <w:szCs w:val="24"/>
        </w:rPr>
        <w:lastRenderedPageBreak/>
        <w:t>Director Retirement:</w:t>
      </w:r>
      <w:r>
        <w:rPr>
          <w:sz w:val="24"/>
          <w:szCs w:val="24"/>
        </w:rPr>
        <w:t xml:space="preserve">  </w:t>
      </w:r>
      <w:r w:rsidR="00070A1D">
        <w:rPr>
          <w:sz w:val="24"/>
          <w:szCs w:val="24"/>
        </w:rPr>
        <w:t>I have set a retirement date of</w:t>
      </w:r>
      <w:r>
        <w:rPr>
          <w:sz w:val="24"/>
          <w:szCs w:val="24"/>
        </w:rPr>
        <w:t xml:space="preserve"> February</w:t>
      </w:r>
      <w:r w:rsidR="00096BAD">
        <w:rPr>
          <w:sz w:val="24"/>
          <w:szCs w:val="24"/>
        </w:rPr>
        <w:t xml:space="preserve"> 14</w:t>
      </w:r>
      <w:r w:rsidR="00096BAD" w:rsidRPr="00096BAD">
        <w:rPr>
          <w:sz w:val="24"/>
          <w:szCs w:val="24"/>
          <w:vertAlign w:val="superscript"/>
        </w:rPr>
        <w:t>th</w:t>
      </w:r>
      <w:r w:rsidR="00096BAD">
        <w:rPr>
          <w:sz w:val="24"/>
          <w:szCs w:val="24"/>
        </w:rPr>
        <w:t>.</w:t>
      </w:r>
      <w:r>
        <w:rPr>
          <w:sz w:val="24"/>
          <w:szCs w:val="24"/>
        </w:rPr>
        <w:t xml:space="preserve">  I have created a job description which I included.  </w:t>
      </w:r>
      <w:r w:rsidR="00070A1D">
        <w:rPr>
          <w:sz w:val="24"/>
          <w:szCs w:val="24"/>
        </w:rPr>
        <w:t>If the hiring committee would like to make any</w:t>
      </w:r>
      <w:r w:rsidR="00096BAD">
        <w:rPr>
          <w:sz w:val="24"/>
          <w:szCs w:val="24"/>
        </w:rPr>
        <w:t xml:space="preserve"> additions </w:t>
      </w:r>
      <w:proofErr w:type="gramStart"/>
      <w:r w:rsidR="00096BAD">
        <w:rPr>
          <w:sz w:val="24"/>
          <w:szCs w:val="24"/>
        </w:rPr>
        <w:t xml:space="preserve">or </w:t>
      </w:r>
      <w:r w:rsidR="00070A1D">
        <w:rPr>
          <w:sz w:val="24"/>
          <w:szCs w:val="24"/>
        </w:rPr>
        <w:t xml:space="preserve"> changes</w:t>
      </w:r>
      <w:proofErr w:type="gramEnd"/>
      <w:r w:rsidR="00070A1D">
        <w:rPr>
          <w:sz w:val="24"/>
          <w:szCs w:val="24"/>
        </w:rPr>
        <w:t>, please let me know</w:t>
      </w:r>
      <w:r w:rsidR="00E76815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 </w:t>
      </w:r>
      <w:r w:rsidR="00E76815">
        <w:rPr>
          <w:sz w:val="24"/>
          <w:szCs w:val="24"/>
        </w:rPr>
        <w:t xml:space="preserve">Posting will be placed with </w:t>
      </w:r>
      <w:r w:rsidR="00070A1D">
        <w:rPr>
          <w:sz w:val="24"/>
          <w:szCs w:val="24"/>
        </w:rPr>
        <w:t xml:space="preserve">ILA, ALA, </w:t>
      </w:r>
      <w:r>
        <w:rPr>
          <w:sz w:val="24"/>
          <w:szCs w:val="24"/>
        </w:rPr>
        <w:t>IHLS, RAILS</w:t>
      </w:r>
      <w:r w:rsidR="00070A1D">
        <w:rPr>
          <w:sz w:val="24"/>
          <w:szCs w:val="24"/>
        </w:rPr>
        <w:t>,</w:t>
      </w:r>
      <w:r>
        <w:rPr>
          <w:sz w:val="24"/>
          <w:szCs w:val="24"/>
        </w:rPr>
        <w:t xml:space="preserve"> City of Columbi</w:t>
      </w:r>
      <w:r w:rsidR="00E76815">
        <w:rPr>
          <w:sz w:val="24"/>
          <w:szCs w:val="24"/>
        </w:rPr>
        <w:t>a</w:t>
      </w:r>
      <w:r w:rsidR="00096BAD">
        <w:rPr>
          <w:sz w:val="24"/>
          <w:szCs w:val="24"/>
        </w:rPr>
        <w:t xml:space="preserve"> and St. Louis area possibly.  Some charge fees.  Do we set a limit on a fee to advertise?  Kathleen also mentioned Indeed.  </w:t>
      </w:r>
      <w:r w:rsidR="00E76815">
        <w:rPr>
          <w:sz w:val="24"/>
          <w:szCs w:val="24"/>
        </w:rPr>
        <w:t xml:space="preserve"> </w:t>
      </w:r>
    </w:p>
    <w:p w:rsidR="00A44220" w:rsidRDefault="00A44220">
      <w:r>
        <w:t xml:space="preserve">Stats:  None to report this month. </w:t>
      </w:r>
    </w:p>
    <w:sectPr w:rsidR="00A44220" w:rsidSect="00E76815">
      <w:pgSz w:w="12240" w:h="15840"/>
      <w:pgMar w:top="1152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A1420"/>
    <w:multiLevelType w:val="hybridMultilevel"/>
    <w:tmpl w:val="6B762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10717"/>
    <w:multiLevelType w:val="hybridMultilevel"/>
    <w:tmpl w:val="64C45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B7548"/>
    <w:multiLevelType w:val="hybridMultilevel"/>
    <w:tmpl w:val="29643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A2BF5"/>
    <w:multiLevelType w:val="hybridMultilevel"/>
    <w:tmpl w:val="3D6A6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E13590"/>
    <w:multiLevelType w:val="hybridMultilevel"/>
    <w:tmpl w:val="43C67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B1199"/>
    <w:multiLevelType w:val="hybridMultilevel"/>
    <w:tmpl w:val="B29E0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C022D0"/>
    <w:multiLevelType w:val="hybridMultilevel"/>
    <w:tmpl w:val="5D9EC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8FF"/>
    <w:rsid w:val="00070A1D"/>
    <w:rsid w:val="00096BAD"/>
    <w:rsid w:val="00205A07"/>
    <w:rsid w:val="003A38FF"/>
    <w:rsid w:val="00431019"/>
    <w:rsid w:val="005158A8"/>
    <w:rsid w:val="0061582E"/>
    <w:rsid w:val="00640BC0"/>
    <w:rsid w:val="0074303E"/>
    <w:rsid w:val="00786E06"/>
    <w:rsid w:val="007D6DAD"/>
    <w:rsid w:val="00833735"/>
    <w:rsid w:val="00847A36"/>
    <w:rsid w:val="00A44220"/>
    <w:rsid w:val="00AC0541"/>
    <w:rsid w:val="00B1668B"/>
    <w:rsid w:val="00BA6108"/>
    <w:rsid w:val="00C011CA"/>
    <w:rsid w:val="00C03C7B"/>
    <w:rsid w:val="00C90BB8"/>
    <w:rsid w:val="00DD1CD4"/>
    <w:rsid w:val="00E31859"/>
    <w:rsid w:val="00E76815"/>
    <w:rsid w:val="00F3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77805"/>
  <w15:chartTrackingRefBased/>
  <w15:docId w15:val="{F48370DE-D5AA-4853-B6EB-B13709807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38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</dc:creator>
  <cp:keywords/>
  <dc:description/>
  <cp:lastModifiedBy>Annette</cp:lastModifiedBy>
  <cp:revision>3</cp:revision>
  <cp:lastPrinted>2024-10-08T17:08:00Z</cp:lastPrinted>
  <dcterms:created xsi:type="dcterms:W3CDTF">2024-10-07T18:07:00Z</dcterms:created>
  <dcterms:modified xsi:type="dcterms:W3CDTF">2024-10-08T17:38:00Z</dcterms:modified>
</cp:coreProperties>
</file>