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rPr>
      </w:pPr>
      <w:r w:rsidDel="00000000" w:rsidR="00000000" w:rsidRPr="00000000">
        <w:rPr>
          <w:b w:val="1"/>
          <w:rtl w:val="0"/>
        </w:rPr>
        <w:t xml:space="preserve">Agenda for October 27, 2025</w:t>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2700"/>
        <w:gridCol w:w="6135"/>
        <w:tblGridChange w:id="0">
          <w:tblGrid>
            <w:gridCol w:w="1950"/>
            <w:gridCol w:w="2700"/>
            <w:gridCol w:w="613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Notes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to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Kathleen Habermehl,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7:03pm Kathleen H.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Kellie Elmore,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Reading of prior meeting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Self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Copies distributed in person &amp; available online</w:t>
            </w:r>
          </w:p>
          <w:p w:rsidR="00000000" w:rsidDel="00000000" w:rsidP="00000000" w:rsidRDefault="00000000" w:rsidRPr="00000000" w14:paraId="0000000E">
            <w:pPr>
              <w:widowControl w:val="0"/>
              <w:spacing w:line="240" w:lineRule="auto"/>
              <w:rPr/>
            </w:pPr>
            <w:r w:rsidDel="00000000" w:rsidR="00000000" w:rsidRPr="00000000">
              <w:rPr>
                <w:rtl w:val="0"/>
              </w:rPr>
              <w:t xml:space="preserve">Stephanie D and DIanne S 2nd motion passed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Correspondence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Kellie Elmore,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Thank you card from the Perjacks. Non-resident thank you read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Treasurer's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Barb Gerstenecker, 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Treasurer’s Report, Bank Statement &amp; Account Statement distributed in person. Dan S, Vicki W 2nd - motion passed.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Library’s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Michelle Sawicki, Director</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Crystal Snyder, Assistant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Copies distributed in person. Highlights - Book sale was a success - ~$675 in sales, inside/outside works well, 8 Seniors at Garden Place monthly visit, 75th Anniversary Committee is meeting, timeline is coming together. Volunteer events being distributed electronically the week of October 27, paper sign up distributed in meetings. 1,400 hot chocolate packets donated through Donna Biondo - The Grinch theme, Feb 6 “Take your child to the library day” and Santa visit are all winter opportunities.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Old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Office of Friends of the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Update on buttons and totes - Working through Makers on Main - $14 to make color, $6 to make no color with logo on front and back, $ to sell range, decide on January. Shelf control wins - Donna B to motion for 50 tote bags Judy A 2nd motion passed.</w:t>
            </w:r>
          </w:p>
          <w:p w:rsidR="00000000" w:rsidDel="00000000" w:rsidP="00000000" w:rsidRDefault="00000000" w:rsidRPr="00000000" w14:paraId="0000001C">
            <w:pPr>
              <w:rPr/>
            </w:pPr>
            <w:r w:rsidDel="00000000" w:rsidR="00000000" w:rsidRPr="00000000">
              <w:rPr>
                <w:rtl w:val="0"/>
              </w:rPr>
              <w:t xml:space="preserve">Have a button maker - Hi! I’m a Friend! Name with FOL. Make for volunteers of the winter activities.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New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Office of Friends of the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New New membership form online and QR code for bookmarks and one pager.  Paper forms, brochures and FOL table marketing are located in the Orange FOL folder in mailbox. Welcome email for new members with meeting dates will go out at sign up for new members - from FOL email. </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Current Office Members term ending January 2026 - will vote and propose new committee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Library’s history committee - group meeting monthly, event / gala to replicate the VW event, create Jan. photo for wear you shirts, motion for $3,500 Donna B Stephanie D 2nd, motion passed vote the money comes from Edward Jones, Mary H first and Donna B.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Pick for Songs for Soliders shirt - Emily 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Next Meeting &amp; Adjournment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t xml:space="preserve">Office of Friends of the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2026 Meetings: 01.26.2026, 04.27.2026, 07.27.2026 &amp; 10.26.2026</w:t>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left"/>
        <w:rPr/>
      </w:pPr>
      <w:r w:rsidDel="00000000" w:rsidR="00000000" w:rsidRPr="00000000">
        <w:rPr>
          <w:b w:val="1"/>
          <w:rtl w:val="0"/>
        </w:rPr>
        <w:t xml:space="preserve">Agenda for July 27, 2025</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1755"/>
        <w:gridCol w:w="5730"/>
        <w:tblGridChange w:id="0">
          <w:tblGrid>
            <w:gridCol w:w="1875"/>
            <w:gridCol w:w="1755"/>
            <w:gridCol w:w="57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 to Order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Kathleen Habermehl,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7:02pm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Attendance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Kellie Elmore,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Recorded and saved on FOL Google Drive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Reading of prior meeting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Self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Dan S. moved to approve the minutes, Eileen T. second. Motion passed.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t xml:space="preserve">Correspondence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Kellie Elmore,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Treasurer's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Barb Gerstenecker, Treasurer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Barb G. read Treasurer’s Report. Motion to approve Joanne O., Vicki S. second. Motion passed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Library’s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Michelle Sawicki, Director</w:t>
            </w:r>
          </w:p>
          <w:p w:rsidR="00000000" w:rsidDel="00000000" w:rsidP="00000000" w:rsidRDefault="00000000" w:rsidRPr="00000000" w14:paraId="0000003C">
            <w:pPr>
              <w:widowControl w:val="0"/>
              <w:spacing w:line="240" w:lineRule="auto"/>
              <w:rPr/>
            </w:pPr>
            <w:r w:rsidDel="00000000" w:rsidR="00000000" w:rsidRPr="00000000">
              <w:rPr>
                <w:rtl w:val="0"/>
              </w:rPr>
              <w:t xml:space="preserve">Crystal Snyder, Assistant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Michelle read Librarian’s report. Motion to grant $50 for Garden Place event, Mary H. motioned to approve.  Debbie R. seconded. Motion passed. Volunteer needs were discussed, communication decided to remain on Sign up and accompanied with a sign up sheet for the dates that are known. Time slots are to follow via email. Sign up was passed around and slots will be made available by Crystal. FOL non-resident application thank yous read. Crystal read and provided information on Summer Reading Program and Fall Planning. Dates for the 75th Anniversary Committee meetings are: September 22, November 24, December 22, February 23, March 23. Please contact Crystal for more information! Discussed tote bags for Columbia Public Library, consider printing at a machine they have at the library.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Old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t xml:space="preserve">Office of Friends of the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Email addresses having trouble - Sign up in person for an individual email from Crystal to volunteer for events. Email communication is from </w:t>
            </w:r>
            <w:hyperlink r:id="rId6">
              <w:r w:rsidDel="00000000" w:rsidR="00000000" w:rsidRPr="00000000">
                <w:rPr>
                  <w:color w:val="1155cc"/>
                  <w:u w:val="single"/>
                  <w:rtl w:val="0"/>
                </w:rPr>
                <w:t xml:space="preserve">FOL@columbialibrary.org</w:t>
              </w:r>
            </w:hyperlink>
            <w:r w:rsidDel="00000000" w:rsidR="00000000" w:rsidRPr="00000000">
              <w:rPr>
                <w:rtl w:val="0"/>
              </w:rPr>
              <w:t xml:space="preserve"> and electronic sign ups through Sign up genius. Meetings to support a reinstatement of state library regulations at Columbia School District are available on the school district’s website: August 21st and September 18th - 7pm at Columbia Parkview. Button maker and tote press for Festifall events will be the goal, will update at next meeting.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New Business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t xml:space="preserve">Office of Friends of the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Book Sale will be inside/outside book sale for Festifall. Friends of the Library - Michelle to work on a half/quarter page advertising FOL for in purchase marketing. Dates for 2026 meetings are set at Jan 26, April 27, July 27, October 26, 2026. </w:t>
            </w:r>
          </w:p>
          <w:p w:rsidR="00000000" w:rsidDel="00000000" w:rsidP="00000000" w:rsidRDefault="00000000" w:rsidRPr="00000000" w14:paraId="00000044">
            <w:pPr>
              <w:rPr/>
            </w:pPr>
            <w:r w:rsidDel="00000000" w:rsidR="00000000" w:rsidRPr="00000000">
              <w:rPr>
                <w:rtl w:val="0"/>
              </w:rPr>
              <w:t xml:space="preserve">Next Meeting, October 27, 2025.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Next Meeting &amp; Adjournment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Office of Friends of the Library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8:06p Dianne, Dan adjourned.</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FOL@columbialibrary.org"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